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5B08" w14:textId="77777777" w:rsidR="00D75B46" w:rsidRPr="00E805DA" w:rsidRDefault="00E805DA" w:rsidP="00E805DA">
      <w:pPr>
        <w:jc w:val="center"/>
        <w:rPr>
          <w:rFonts w:ascii="Arial" w:hAnsi="Arial" w:cs="Arial"/>
          <w:b/>
          <w:bCs/>
        </w:rPr>
      </w:pPr>
      <w:r w:rsidRPr="00E805DA">
        <w:rPr>
          <w:rFonts w:ascii="Arial" w:hAnsi="Arial" w:cs="Arial"/>
          <w:b/>
          <w:bCs/>
        </w:rPr>
        <w:t>CÂMARA MUNICIPAL DE CAMPINA GRANDE DO SUL</w:t>
      </w:r>
    </w:p>
    <w:p w14:paraId="2B981959" w14:textId="77777777" w:rsidR="00E805DA" w:rsidRPr="00E805DA" w:rsidRDefault="00E805DA" w:rsidP="00E805DA">
      <w:pPr>
        <w:jc w:val="center"/>
        <w:rPr>
          <w:rFonts w:ascii="Arial" w:hAnsi="Arial" w:cs="Arial"/>
          <w:b/>
          <w:bCs/>
        </w:rPr>
      </w:pPr>
      <w:r w:rsidRPr="00E805DA">
        <w:rPr>
          <w:rFonts w:ascii="Arial" w:hAnsi="Arial" w:cs="Arial"/>
          <w:b/>
          <w:bCs/>
        </w:rPr>
        <w:t>PAUTA DA SESSÃO EXTRAORDINÁRIA 29.03.2023</w:t>
      </w:r>
    </w:p>
    <w:p w14:paraId="05114433" w14:textId="77777777" w:rsidR="00E805DA" w:rsidRPr="00E805DA" w:rsidRDefault="00E805DA" w:rsidP="00E805DA">
      <w:pPr>
        <w:spacing w:line="276" w:lineRule="auto"/>
        <w:jc w:val="both"/>
        <w:rPr>
          <w:rFonts w:ascii="Arial" w:hAnsi="Arial" w:cs="Arial"/>
          <w:b/>
          <w:bCs/>
        </w:rPr>
      </w:pPr>
      <w:r w:rsidRPr="00E805DA">
        <w:rPr>
          <w:rFonts w:ascii="Arial" w:hAnsi="Arial" w:cs="Arial"/>
          <w:b/>
          <w:bCs/>
        </w:rPr>
        <w:t>1ª SESSÃO EXTRAORDINÁRIA DO 1º PERÍODO DO 3º EXERCÍCIO DA 17ª LEGISLATURA</w:t>
      </w:r>
    </w:p>
    <w:p w14:paraId="02721C57" w14:textId="77777777" w:rsidR="00E805DA" w:rsidRDefault="00E805DA" w:rsidP="00E805DA">
      <w:pPr>
        <w:spacing w:line="360" w:lineRule="auto"/>
        <w:jc w:val="both"/>
        <w:rPr>
          <w:rFonts w:ascii="Arial" w:hAnsi="Arial" w:cs="Arial"/>
          <w:b/>
          <w:bCs/>
          <w:u w:val="single"/>
        </w:rPr>
      </w:pPr>
      <w:r w:rsidRPr="00E805DA">
        <w:rPr>
          <w:rFonts w:ascii="Arial" w:hAnsi="Arial" w:cs="Arial"/>
          <w:b/>
          <w:bCs/>
          <w:u w:val="single"/>
        </w:rPr>
        <w:t>EXPEDIENTE:</w:t>
      </w:r>
    </w:p>
    <w:p w14:paraId="6EB5F7D7" w14:textId="77777777" w:rsidR="00E805DA" w:rsidRDefault="00E805DA" w:rsidP="00E805DA">
      <w:pPr>
        <w:spacing w:line="360" w:lineRule="auto"/>
        <w:jc w:val="both"/>
        <w:rPr>
          <w:rFonts w:ascii="Arial" w:hAnsi="Arial" w:cs="Arial"/>
        </w:rPr>
      </w:pPr>
      <w:r>
        <w:rPr>
          <w:rFonts w:ascii="Arial" w:hAnsi="Arial" w:cs="Arial"/>
          <w:b/>
          <w:bCs/>
        </w:rPr>
        <w:t>Emenda Aditiva n.º 01/2023 da Comissão de Constituição e Justiça ao Projeto de Lei n.º 008/2023 do Poder Executivo, que tramita nesta Casa sob n.º 011/2023</w:t>
      </w:r>
      <w:r>
        <w:rPr>
          <w:rFonts w:ascii="Arial" w:hAnsi="Arial" w:cs="Arial"/>
          <w:b/>
          <w:bCs/>
        </w:rPr>
        <w:t xml:space="preserve"> - </w:t>
      </w:r>
      <w:r>
        <w:rPr>
          <w:rFonts w:ascii="Arial" w:hAnsi="Arial" w:cs="Arial"/>
        </w:rPr>
        <w:t>Acrescenta o art. 2º-A ao Projeto de Lei autuado sob o nº: 011/2023, que altera a Lei Municipal nº: 177, de 15 de dezembro de 2011, que redefine a estrutura e funcionamento do Conselho Tutelar do Município de Campina Grande do Sul, e dá outras providências, na forma que especifica</w:t>
      </w:r>
      <w:r>
        <w:rPr>
          <w:rFonts w:ascii="Arial" w:hAnsi="Arial" w:cs="Arial"/>
        </w:rPr>
        <w:t>.</w:t>
      </w:r>
    </w:p>
    <w:p w14:paraId="55F1E2D3" w14:textId="77777777" w:rsidR="00E805DA" w:rsidRDefault="00E805DA" w:rsidP="00E805DA">
      <w:pPr>
        <w:spacing w:line="360" w:lineRule="auto"/>
        <w:jc w:val="both"/>
        <w:rPr>
          <w:rFonts w:ascii="Arial" w:hAnsi="Arial" w:cs="Arial"/>
          <w:b/>
          <w:bCs/>
          <w:u w:val="single"/>
        </w:rPr>
      </w:pPr>
      <w:r>
        <w:rPr>
          <w:rFonts w:ascii="Arial" w:hAnsi="Arial" w:cs="Arial"/>
          <w:b/>
          <w:bCs/>
          <w:u w:val="single"/>
        </w:rPr>
        <w:t>ORDEM DO DIA:</w:t>
      </w:r>
    </w:p>
    <w:p w14:paraId="3B97A2D4" w14:textId="77777777" w:rsidR="00E805DA" w:rsidRDefault="00E805DA" w:rsidP="00E805DA">
      <w:pPr>
        <w:spacing w:line="360" w:lineRule="auto"/>
        <w:jc w:val="both"/>
        <w:rPr>
          <w:rFonts w:ascii="Arial" w:hAnsi="Arial" w:cs="Arial"/>
          <w:b/>
        </w:rPr>
      </w:pPr>
      <w:r>
        <w:rPr>
          <w:rFonts w:ascii="Arial" w:hAnsi="Arial" w:cs="Arial"/>
          <w:b/>
          <w:bCs/>
        </w:rPr>
        <w:t>Emenda Aditiva n.º 01/2023 da Comissão de Constituição e Justiça ao Projeto de Lei n.º 008/2023 do Poder Executivo, que tramita nesta Casa sob n.º 011/2023</w:t>
      </w:r>
      <w:r>
        <w:rPr>
          <w:rFonts w:ascii="Arial" w:hAnsi="Arial" w:cs="Arial"/>
          <w:b/>
          <w:bCs/>
        </w:rPr>
        <w:t xml:space="preserve"> - </w:t>
      </w:r>
      <w:r>
        <w:rPr>
          <w:rFonts w:ascii="Arial" w:hAnsi="Arial" w:cs="Arial"/>
        </w:rPr>
        <w:t>Acrescenta o art. 2º-A ao Projeto de Lei autuado sob o nº: 011/2023, que altera a Lei Municipal nº: 177, de 15 de dezembro de 2011, que redefine a estrutura e funcionamento do Conselho Tutelar do Município de Campina Grande do Sul, e dá outras providências, na forma que especifica</w:t>
      </w:r>
      <w:r>
        <w:rPr>
          <w:rFonts w:ascii="Arial" w:hAnsi="Arial" w:cs="Arial"/>
        </w:rPr>
        <w:t xml:space="preserve">. </w:t>
      </w:r>
      <w:r w:rsidRPr="00E805DA">
        <w:rPr>
          <w:rFonts w:ascii="Arial" w:hAnsi="Arial" w:cs="Arial"/>
          <w:b/>
        </w:rPr>
        <w:t>- 1ª votação.</w:t>
      </w:r>
    </w:p>
    <w:p w14:paraId="434E6141" w14:textId="77777777" w:rsidR="00E805DA" w:rsidRPr="00E805DA" w:rsidRDefault="00E805DA" w:rsidP="00E805DA">
      <w:pPr>
        <w:spacing w:line="360" w:lineRule="auto"/>
        <w:jc w:val="both"/>
        <w:rPr>
          <w:rFonts w:ascii="Arial" w:hAnsi="Arial" w:cs="Arial"/>
        </w:rPr>
      </w:pPr>
      <w:r w:rsidRPr="00E805DA">
        <w:rPr>
          <w:rFonts w:ascii="Arial" w:hAnsi="Arial" w:cs="Arial"/>
          <w:b/>
          <w:bCs/>
        </w:rPr>
        <w:t xml:space="preserve">Projeto de Lei n.º 008/2023 do Executivo Municipal (autuado sob n.º 011/2023) - </w:t>
      </w:r>
      <w:r w:rsidRPr="00E805DA">
        <w:rPr>
          <w:rFonts w:ascii="Arial" w:hAnsi="Arial" w:cs="Arial"/>
        </w:rPr>
        <w:t xml:space="preserve">Altera a Lei Municipal n°. 177, de 15 de dezembro de 2011, que redefine a estrutura e funcionamento do Conselho Tutelar do Município de Campina Grande do Sul e dá outras providências, na forma que especifica. </w:t>
      </w:r>
      <w:r w:rsidRPr="00E805DA">
        <w:rPr>
          <w:rFonts w:ascii="Arial" w:hAnsi="Arial" w:cs="Arial"/>
          <w:b/>
        </w:rPr>
        <w:t>- 1ª votação.</w:t>
      </w:r>
    </w:p>
    <w:p w14:paraId="30F5C3F8" w14:textId="77777777" w:rsidR="00E805DA" w:rsidRPr="00E805DA" w:rsidRDefault="00E805DA" w:rsidP="00E805DA">
      <w:pPr>
        <w:spacing w:line="360" w:lineRule="auto"/>
        <w:jc w:val="both"/>
        <w:rPr>
          <w:rFonts w:ascii="Arial" w:hAnsi="Arial" w:cs="Arial"/>
          <w:b/>
          <w:bCs/>
        </w:rPr>
      </w:pPr>
      <w:r w:rsidRPr="00E805DA">
        <w:rPr>
          <w:rFonts w:ascii="Arial" w:hAnsi="Arial" w:cs="Arial"/>
          <w:b/>
          <w:bCs/>
        </w:rPr>
        <w:t xml:space="preserve">Projeto de Lei n.º 009/2023 do Executivo Municipal (autuado sob n.º 012/2023) - </w:t>
      </w:r>
      <w:r w:rsidRPr="00E805DA">
        <w:rPr>
          <w:rFonts w:ascii="Arial" w:hAnsi="Arial" w:cs="Arial"/>
        </w:rPr>
        <w:t xml:space="preserve">Altera a Lei Municipal n°. 836, de 21 de junho de 2022, que dispõe sobre os serviços funerários e dá outras providências. </w:t>
      </w:r>
      <w:r w:rsidRPr="00E805DA">
        <w:rPr>
          <w:rFonts w:ascii="Arial" w:hAnsi="Arial" w:cs="Arial"/>
          <w:b/>
        </w:rPr>
        <w:t>- 1ª votação.</w:t>
      </w:r>
    </w:p>
    <w:p w14:paraId="5F6BD443" w14:textId="77777777" w:rsidR="00E805DA" w:rsidRPr="00E805DA" w:rsidRDefault="00E805DA" w:rsidP="00E805DA">
      <w:pPr>
        <w:spacing w:line="360" w:lineRule="auto"/>
        <w:jc w:val="both"/>
        <w:rPr>
          <w:rFonts w:ascii="Arial" w:hAnsi="Arial" w:cs="Arial"/>
        </w:rPr>
      </w:pPr>
      <w:r w:rsidRPr="00E805DA">
        <w:rPr>
          <w:rFonts w:ascii="Arial" w:hAnsi="Arial" w:cs="Arial"/>
          <w:b/>
        </w:rPr>
        <w:t xml:space="preserve">Projeto de Lei n.º 005/2023 do Executivo (autuado sob n.º 008/2023) - </w:t>
      </w:r>
      <w:r w:rsidRPr="00E805DA">
        <w:rPr>
          <w:rFonts w:ascii="Arial" w:hAnsi="Arial" w:cs="Arial"/>
        </w:rPr>
        <w:t xml:space="preserve">Dispõe sobre a reposição inflacionária nos salários dos servidores públicos do Poder Executivo do Município de Campina Grande do Sul, Estado do Paraná. </w:t>
      </w:r>
      <w:r w:rsidRPr="00E805DA">
        <w:rPr>
          <w:rFonts w:ascii="Arial" w:hAnsi="Arial" w:cs="Arial"/>
          <w:b/>
        </w:rPr>
        <w:t>- 2ª votação.</w:t>
      </w:r>
    </w:p>
    <w:p w14:paraId="46BB0002" w14:textId="77777777" w:rsidR="00E805DA" w:rsidRDefault="00E805DA" w:rsidP="00E805DA">
      <w:pPr>
        <w:spacing w:line="360" w:lineRule="auto"/>
        <w:jc w:val="both"/>
        <w:rPr>
          <w:rFonts w:ascii="Arial" w:hAnsi="Arial" w:cs="Arial"/>
          <w:b/>
        </w:rPr>
      </w:pPr>
      <w:r w:rsidRPr="00E805DA">
        <w:rPr>
          <w:rFonts w:ascii="Arial" w:hAnsi="Arial" w:cs="Arial"/>
          <w:b/>
        </w:rPr>
        <w:t xml:space="preserve">Projeto de Lei n.º 010/2023, Mesa Executiva - </w:t>
      </w:r>
      <w:r w:rsidRPr="00E805DA">
        <w:rPr>
          <w:rFonts w:ascii="Arial" w:eastAsia="Times New Roman" w:hAnsi="Arial" w:cs="Arial"/>
        </w:rPr>
        <w:t xml:space="preserve">Dispõe sobre a reposição inflacionária de vencimentos no âmbito do Poder Legislativo do Município de Campina Grande do Sul, Estado do Paraná, promove alterações na Lei Municipal n.º 454, de 25 de abril de 2017, e dá outras providências. </w:t>
      </w:r>
      <w:r w:rsidRPr="00E805DA">
        <w:rPr>
          <w:rFonts w:ascii="Arial" w:hAnsi="Arial" w:cs="Arial"/>
          <w:b/>
        </w:rPr>
        <w:t>- 2ª votação.</w:t>
      </w:r>
    </w:p>
    <w:p w14:paraId="0EFC1543" w14:textId="77777777" w:rsidR="00E805DA" w:rsidRDefault="00E805DA" w:rsidP="00E805DA">
      <w:pPr>
        <w:spacing w:after="0" w:line="276" w:lineRule="auto"/>
        <w:ind w:right="10"/>
        <w:jc w:val="right"/>
        <w:rPr>
          <w:sz w:val="16"/>
          <w:szCs w:val="16"/>
        </w:rPr>
      </w:pPr>
      <w:r>
        <w:rPr>
          <w:sz w:val="16"/>
          <w:szCs w:val="16"/>
        </w:rPr>
        <w:t>A ordem das matérias pode ser alterada até o horário da Sessão do dia 2</w:t>
      </w:r>
      <w:r>
        <w:rPr>
          <w:sz w:val="16"/>
          <w:szCs w:val="16"/>
        </w:rPr>
        <w:t>9</w:t>
      </w:r>
      <w:r>
        <w:rPr>
          <w:sz w:val="16"/>
          <w:szCs w:val="16"/>
        </w:rPr>
        <w:t xml:space="preserve">.03.2023 </w:t>
      </w:r>
    </w:p>
    <w:p w14:paraId="77C85838" w14:textId="77777777" w:rsidR="00E805DA" w:rsidRDefault="00E805DA" w:rsidP="00E805DA">
      <w:pPr>
        <w:spacing w:after="0" w:line="276" w:lineRule="auto"/>
        <w:jc w:val="right"/>
      </w:pPr>
      <w:r>
        <w:rPr>
          <w:sz w:val="16"/>
          <w:szCs w:val="16"/>
        </w:rPr>
        <w:t xml:space="preserve">                                                                               Secretária Legislativa - Câmara Municipal de Campina Grande do Sul</w:t>
      </w:r>
    </w:p>
    <w:p w14:paraId="5BED54FA" w14:textId="77777777" w:rsidR="00E805DA" w:rsidRDefault="00E805DA" w:rsidP="00E805DA">
      <w:pPr>
        <w:spacing w:line="360" w:lineRule="auto"/>
        <w:jc w:val="both"/>
        <w:rPr>
          <w:rFonts w:ascii="Arial" w:hAnsi="Arial" w:cs="Arial"/>
          <w:b/>
          <w:bCs/>
          <w:sz w:val="24"/>
          <w:szCs w:val="24"/>
        </w:rPr>
      </w:pPr>
    </w:p>
    <w:p w14:paraId="3AE1E5BE" w14:textId="77777777" w:rsidR="00E805DA" w:rsidRPr="00E805DA" w:rsidRDefault="00E805DA" w:rsidP="00E805DA">
      <w:pPr>
        <w:jc w:val="center"/>
        <w:rPr>
          <w:rFonts w:ascii="Arial" w:hAnsi="Arial" w:cs="Arial"/>
          <w:b/>
          <w:bCs/>
        </w:rPr>
      </w:pPr>
      <w:r w:rsidRPr="00E805DA">
        <w:rPr>
          <w:rFonts w:ascii="Arial" w:hAnsi="Arial" w:cs="Arial"/>
          <w:b/>
          <w:bCs/>
        </w:rPr>
        <w:lastRenderedPageBreak/>
        <w:t>CÂMARA MUNICIPAL DE CAMPINA GRANDE DO SUL</w:t>
      </w:r>
    </w:p>
    <w:p w14:paraId="07378B95" w14:textId="77777777" w:rsidR="00E805DA" w:rsidRPr="00E805DA" w:rsidRDefault="00E805DA" w:rsidP="00E805DA">
      <w:pPr>
        <w:jc w:val="center"/>
        <w:rPr>
          <w:rFonts w:ascii="Arial" w:hAnsi="Arial" w:cs="Arial"/>
          <w:b/>
          <w:bCs/>
        </w:rPr>
      </w:pPr>
      <w:r w:rsidRPr="00E805DA">
        <w:rPr>
          <w:rFonts w:ascii="Arial" w:hAnsi="Arial" w:cs="Arial"/>
          <w:b/>
          <w:bCs/>
        </w:rPr>
        <w:t>PAUTA DA SESSÃO EXTRAORDINÁRIA 29.03.2023</w:t>
      </w:r>
    </w:p>
    <w:p w14:paraId="78F299A2" w14:textId="77777777" w:rsidR="00E805DA" w:rsidRPr="00E805DA" w:rsidRDefault="00E805DA" w:rsidP="00E805DA">
      <w:pPr>
        <w:spacing w:line="276" w:lineRule="auto"/>
        <w:jc w:val="both"/>
        <w:rPr>
          <w:rFonts w:ascii="Arial" w:hAnsi="Arial" w:cs="Arial"/>
          <w:b/>
          <w:bCs/>
        </w:rPr>
      </w:pPr>
      <w:r>
        <w:rPr>
          <w:rFonts w:ascii="Arial" w:hAnsi="Arial" w:cs="Arial"/>
          <w:b/>
          <w:bCs/>
        </w:rPr>
        <w:t>2</w:t>
      </w:r>
      <w:r w:rsidRPr="00E805DA">
        <w:rPr>
          <w:rFonts w:ascii="Arial" w:hAnsi="Arial" w:cs="Arial"/>
          <w:b/>
          <w:bCs/>
        </w:rPr>
        <w:t>ª SESSÃO EXTRAORDINÁRIA DO 1º PERÍODO DO 3º EXERCÍCIO DA 17ª LEGISLATURA</w:t>
      </w:r>
    </w:p>
    <w:p w14:paraId="0DFCD923" w14:textId="77777777" w:rsidR="00E805DA" w:rsidRDefault="00E805DA" w:rsidP="00E805DA">
      <w:pPr>
        <w:spacing w:line="360" w:lineRule="auto"/>
        <w:jc w:val="both"/>
        <w:rPr>
          <w:rFonts w:ascii="Arial" w:hAnsi="Arial" w:cs="Arial"/>
          <w:b/>
          <w:bCs/>
          <w:u w:val="single"/>
        </w:rPr>
      </w:pPr>
      <w:r>
        <w:rPr>
          <w:rFonts w:ascii="Arial" w:hAnsi="Arial" w:cs="Arial"/>
          <w:b/>
          <w:bCs/>
          <w:u w:val="single"/>
        </w:rPr>
        <w:t>ORDEM DO DIA:</w:t>
      </w:r>
    </w:p>
    <w:p w14:paraId="3822BBCD" w14:textId="77777777" w:rsidR="00E805DA" w:rsidRDefault="00E805DA" w:rsidP="00E805DA">
      <w:pPr>
        <w:spacing w:line="360" w:lineRule="auto"/>
        <w:jc w:val="both"/>
        <w:rPr>
          <w:rFonts w:ascii="Arial" w:hAnsi="Arial" w:cs="Arial"/>
          <w:b/>
        </w:rPr>
      </w:pPr>
      <w:r>
        <w:rPr>
          <w:rFonts w:ascii="Arial" w:hAnsi="Arial" w:cs="Arial"/>
          <w:b/>
          <w:bCs/>
        </w:rPr>
        <w:t xml:space="preserve">Emenda Aditiva n.º 01/2023 da Comissão de Constituição e Justiça ao Projeto de Lei n.º 008/2023 do Poder Executivo, que tramita nesta Casa sob n.º 011/2023 - </w:t>
      </w:r>
      <w:r>
        <w:rPr>
          <w:rFonts w:ascii="Arial" w:hAnsi="Arial" w:cs="Arial"/>
        </w:rPr>
        <w:t xml:space="preserve">Acrescenta o art. 2º-A ao Projeto de Lei autuado sob o nº: 011/2023, que altera a Lei Municipal nº: 177, de 15 de dezembro de 2011, que redefine a estrutura e funcionamento do Conselho Tutelar do Município de Campina Grande do Sul, e dá outras providências, na forma que especifica. </w:t>
      </w:r>
      <w:r w:rsidRPr="00E805DA">
        <w:rPr>
          <w:rFonts w:ascii="Arial" w:hAnsi="Arial" w:cs="Arial"/>
          <w:b/>
        </w:rPr>
        <w:t xml:space="preserve">- </w:t>
      </w:r>
      <w:r>
        <w:rPr>
          <w:rFonts w:ascii="Arial" w:hAnsi="Arial" w:cs="Arial"/>
          <w:b/>
        </w:rPr>
        <w:t>2</w:t>
      </w:r>
      <w:r w:rsidRPr="00E805DA">
        <w:rPr>
          <w:rFonts w:ascii="Arial" w:hAnsi="Arial" w:cs="Arial"/>
          <w:b/>
        </w:rPr>
        <w:t>ª votação.</w:t>
      </w:r>
    </w:p>
    <w:p w14:paraId="278B8822" w14:textId="77777777" w:rsidR="00E805DA" w:rsidRPr="00E805DA" w:rsidRDefault="00E805DA" w:rsidP="00E805DA">
      <w:pPr>
        <w:spacing w:line="360" w:lineRule="auto"/>
        <w:jc w:val="both"/>
        <w:rPr>
          <w:rFonts w:ascii="Arial" w:hAnsi="Arial" w:cs="Arial"/>
        </w:rPr>
      </w:pPr>
      <w:r w:rsidRPr="00E805DA">
        <w:rPr>
          <w:rFonts w:ascii="Arial" w:hAnsi="Arial" w:cs="Arial"/>
          <w:b/>
          <w:bCs/>
        </w:rPr>
        <w:t xml:space="preserve">Projeto de Lei n.º 008/2023 do Executivo Municipal (autuado sob n.º 011/2023) - </w:t>
      </w:r>
      <w:r w:rsidRPr="00E805DA">
        <w:rPr>
          <w:rFonts w:ascii="Arial" w:hAnsi="Arial" w:cs="Arial"/>
        </w:rPr>
        <w:t xml:space="preserve">Altera a Lei Municipal n°. 177, de 15 de dezembro de 2011, que redefine a estrutura e funcionamento do Conselho Tutelar do Município de Campina Grande do Sul e dá outras providências, na forma que especifica. </w:t>
      </w:r>
      <w:r w:rsidRPr="00E805DA">
        <w:rPr>
          <w:rFonts w:ascii="Arial" w:hAnsi="Arial" w:cs="Arial"/>
          <w:b/>
        </w:rPr>
        <w:t xml:space="preserve">- </w:t>
      </w:r>
      <w:r>
        <w:rPr>
          <w:rFonts w:ascii="Arial" w:hAnsi="Arial" w:cs="Arial"/>
          <w:b/>
        </w:rPr>
        <w:t>2</w:t>
      </w:r>
      <w:r w:rsidRPr="00E805DA">
        <w:rPr>
          <w:rFonts w:ascii="Arial" w:hAnsi="Arial" w:cs="Arial"/>
          <w:b/>
        </w:rPr>
        <w:t>ª votação.</w:t>
      </w:r>
    </w:p>
    <w:p w14:paraId="2EF23FF8" w14:textId="77777777" w:rsidR="00E805DA" w:rsidRPr="00E805DA" w:rsidRDefault="00E805DA" w:rsidP="00E805DA">
      <w:pPr>
        <w:spacing w:line="360" w:lineRule="auto"/>
        <w:jc w:val="both"/>
        <w:rPr>
          <w:rFonts w:ascii="Arial" w:hAnsi="Arial" w:cs="Arial"/>
          <w:b/>
          <w:bCs/>
        </w:rPr>
      </w:pPr>
      <w:r w:rsidRPr="00E805DA">
        <w:rPr>
          <w:rFonts w:ascii="Arial" w:hAnsi="Arial" w:cs="Arial"/>
          <w:b/>
          <w:bCs/>
        </w:rPr>
        <w:t xml:space="preserve">Projeto de Lei n.º 009/2023 do Executivo Municipal (autuado sob n.º 012/2023) - </w:t>
      </w:r>
      <w:r w:rsidRPr="00E805DA">
        <w:rPr>
          <w:rFonts w:ascii="Arial" w:hAnsi="Arial" w:cs="Arial"/>
        </w:rPr>
        <w:t xml:space="preserve">Altera a Lei Municipal n°. 836, de 21 de junho de 2022, que dispõe sobre os serviços funerários e dá outras providências. </w:t>
      </w:r>
      <w:r w:rsidRPr="00E805DA">
        <w:rPr>
          <w:rFonts w:ascii="Arial" w:hAnsi="Arial" w:cs="Arial"/>
          <w:b/>
        </w:rPr>
        <w:t xml:space="preserve">- </w:t>
      </w:r>
      <w:r>
        <w:rPr>
          <w:rFonts w:ascii="Arial" w:hAnsi="Arial" w:cs="Arial"/>
          <w:b/>
        </w:rPr>
        <w:t>2</w:t>
      </w:r>
      <w:r w:rsidRPr="00E805DA">
        <w:rPr>
          <w:rFonts w:ascii="Arial" w:hAnsi="Arial" w:cs="Arial"/>
          <w:b/>
        </w:rPr>
        <w:t>ª votação.</w:t>
      </w:r>
    </w:p>
    <w:p w14:paraId="1E8CC8BD" w14:textId="77777777" w:rsidR="00E805DA" w:rsidRDefault="00E805DA" w:rsidP="00E805DA">
      <w:pPr>
        <w:spacing w:after="0" w:line="276" w:lineRule="auto"/>
        <w:ind w:right="10"/>
        <w:jc w:val="right"/>
        <w:rPr>
          <w:sz w:val="16"/>
          <w:szCs w:val="16"/>
        </w:rPr>
      </w:pPr>
      <w:r>
        <w:rPr>
          <w:sz w:val="16"/>
          <w:szCs w:val="16"/>
        </w:rPr>
        <w:t xml:space="preserve">A ordem das matérias pode ser alterada até o horário da Sessão do dia 29.03.2023 </w:t>
      </w:r>
    </w:p>
    <w:p w14:paraId="19FDC49E" w14:textId="77777777" w:rsidR="00E805DA" w:rsidRDefault="00E805DA" w:rsidP="00E805DA">
      <w:pPr>
        <w:spacing w:after="0" w:line="276" w:lineRule="auto"/>
        <w:jc w:val="right"/>
      </w:pPr>
      <w:r>
        <w:rPr>
          <w:sz w:val="16"/>
          <w:szCs w:val="16"/>
        </w:rPr>
        <w:t xml:space="preserve">                                                                               Secretária Legislativa - Câmara Municipal de Campina Grande do Sul</w:t>
      </w:r>
    </w:p>
    <w:p w14:paraId="376C9F97" w14:textId="77777777" w:rsidR="00E805DA" w:rsidRPr="00E805DA" w:rsidRDefault="00E805DA" w:rsidP="00E805DA">
      <w:pPr>
        <w:spacing w:line="360" w:lineRule="auto"/>
        <w:jc w:val="both"/>
        <w:rPr>
          <w:rFonts w:ascii="Arial" w:hAnsi="Arial" w:cs="Arial"/>
          <w:b/>
          <w:bCs/>
          <w:sz w:val="24"/>
          <w:szCs w:val="24"/>
        </w:rPr>
      </w:pPr>
    </w:p>
    <w:sectPr w:rsidR="00E805DA" w:rsidRPr="00E8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A"/>
    <w:rsid w:val="00D75B46"/>
    <w:rsid w:val="00E80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9A99"/>
  <w15:chartTrackingRefBased/>
  <w15:docId w15:val="{32B81B93-03EF-433E-B723-8FE1029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3147</Characters>
  <Application>Microsoft Office Word</Application>
  <DocSecurity>0</DocSecurity>
  <Lines>57</Lines>
  <Paragraphs>29</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Silva Filho</dc:creator>
  <cp:keywords/>
  <dc:description/>
  <cp:lastModifiedBy>Marcelo Silva Filho</cp:lastModifiedBy>
  <cp:revision>2</cp:revision>
  <cp:lastPrinted>2023-03-29T13:40:00Z</cp:lastPrinted>
  <dcterms:created xsi:type="dcterms:W3CDTF">2023-03-29T13:41:00Z</dcterms:created>
  <dcterms:modified xsi:type="dcterms:W3CDTF">2023-03-29T13:41:00Z</dcterms:modified>
</cp:coreProperties>
</file>